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F4E" w:rsidRPr="00482687" w:rsidRDefault="008A2E6A" w:rsidP="0097079A">
      <w:pPr>
        <w:spacing w:line="460" w:lineRule="exact"/>
        <w:ind w:left="140" w:hangingChars="50" w:hanging="140"/>
        <w:jc w:val="center"/>
        <w:rPr>
          <w:rFonts w:ascii="標楷體" w:eastAsia="標楷體" w:hAnsi="標楷體"/>
          <w:b/>
          <w:bCs/>
          <w:sz w:val="28"/>
          <w:szCs w:val="32"/>
        </w:rPr>
      </w:pPr>
      <w:bookmarkStart w:id="0" w:name="_GoBack"/>
      <w:bookmarkEnd w:id="0"/>
      <w:r w:rsidRPr="0097079A">
        <w:rPr>
          <w:rFonts w:ascii="標楷體" w:eastAsia="標楷體" w:hAnsi="標楷體" w:hint="eastAsia"/>
          <w:noProof/>
          <w:sz w:val="28"/>
          <w:szCs w:val="32"/>
          <w:lang w:val="zh-TW"/>
        </w:rPr>
        <w:drawing>
          <wp:anchor distT="0" distB="0" distL="114300" distR="114300" simplePos="0" relativeHeight="251664384" behindDoc="1" locked="0" layoutInCell="1" allowOverlap="1" wp14:anchorId="0FC6C1DC" wp14:editId="5707CD31">
            <wp:simplePos x="0" y="0"/>
            <wp:positionH relativeFrom="margin">
              <wp:posOffset>-297346</wp:posOffset>
            </wp:positionH>
            <wp:positionV relativeFrom="paragraph">
              <wp:posOffset>5080</wp:posOffset>
            </wp:positionV>
            <wp:extent cx="6827520" cy="100584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公告格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52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F4E" w:rsidRPr="0097079A">
        <w:rPr>
          <w:rFonts w:ascii="標楷體" w:eastAsia="標楷體" w:hAnsi="標楷體" w:hint="eastAsia"/>
          <w:b/>
          <w:bCs/>
          <w:sz w:val="28"/>
          <w:szCs w:val="32"/>
        </w:rPr>
        <w:t>客戶重要權益通知</w:t>
      </w:r>
    </w:p>
    <w:p w:rsidR="00484F4E" w:rsidRPr="0097079A" w:rsidRDefault="00484F4E" w:rsidP="00A842DD">
      <w:pPr>
        <w:spacing w:line="440" w:lineRule="exact"/>
        <w:jc w:val="both"/>
        <w:rPr>
          <w:rFonts w:ascii="標楷體" w:eastAsia="標楷體" w:hAnsi="標楷體"/>
          <w:bCs/>
          <w:sz w:val="28"/>
          <w:szCs w:val="32"/>
        </w:rPr>
      </w:pPr>
      <w:r w:rsidRPr="0097079A">
        <w:rPr>
          <w:rFonts w:ascii="標楷體" w:eastAsia="標楷體" w:hAnsi="標楷體" w:hint="eastAsia"/>
          <w:bCs/>
          <w:sz w:val="28"/>
          <w:szCs w:val="32"/>
        </w:rPr>
        <w:t>親愛的客戶，您好 :</w:t>
      </w:r>
    </w:p>
    <w:p w:rsidR="007A3BD3" w:rsidRDefault="00484F4E" w:rsidP="00A842DD">
      <w:pPr>
        <w:spacing w:line="440" w:lineRule="exact"/>
        <w:jc w:val="both"/>
        <w:rPr>
          <w:rFonts w:ascii="標楷體" w:eastAsia="標楷體" w:hAnsi="標楷體"/>
          <w:bCs/>
          <w:sz w:val="28"/>
          <w:szCs w:val="32"/>
        </w:rPr>
      </w:pPr>
      <w:r w:rsidRPr="0097079A">
        <w:rPr>
          <w:rFonts w:ascii="標楷體" w:eastAsia="標楷體" w:hAnsi="標楷體" w:hint="eastAsia"/>
          <w:bCs/>
          <w:sz w:val="28"/>
          <w:szCs w:val="32"/>
        </w:rPr>
        <w:t>感謝您一直以來對</w:t>
      </w:r>
      <w:r w:rsidR="007A3BD3" w:rsidRPr="0097079A">
        <w:rPr>
          <w:rFonts w:ascii="標楷體" w:eastAsia="標楷體" w:hAnsi="標楷體" w:hint="eastAsia"/>
          <w:bCs/>
          <w:sz w:val="28"/>
          <w:szCs w:val="32"/>
        </w:rPr>
        <w:t>臺灣銀行</w:t>
      </w:r>
      <w:r w:rsidRPr="0097079A">
        <w:rPr>
          <w:rFonts w:ascii="標楷體" w:eastAsia="標楷體" w:hAnsi="標楷體" w:hint="eastAsia"/>
          <w:bCs/>
          <w:sz w:val="28"/>
          <w:szCs w:val="32"/>
        </w:rPr>
        <w:t>的支持與愛護，保護客戶資產一直是我們最重要的責任，基於保護客戶</w:t>
      </w:r>
      <w:r w:rsidR="001F4C3B">
        <w:rPr>
          <w:rFonts w:ascii="標楷體" w:eastAsia="標楷體" w:hAnsi="標楷體" w:hint="eastAsia"/>
          <w:bCs/>
          <w:sz w:val="28"/>
          <w:szCs w:val="32"/>
        </w:rPr>
        <w:t>權益</w:t>
      </w:r>
      <w:r w:rsidRPr="0097079A">
        <w:rPr>
          <w:rFonts w:ascii="標楷體" w:eastAsia="標楷體" w:hAnsi="標楷體" w:hint="eastAsia"/>
          <w:bCs/>
          <w:sz w:val="28"/>
          <w:szCs w:val="32"/>
        </w:rPr>
        <w:t>及落實銀行內部控制之必要</w:t>
      </w:r>
      <w:r w:rsidR="007A3BD3" w:rsidRPr="0097079A">
        <w:rPr>
          <w:rFonts w:ascii="標楷體" w:eastAsia="標楷體" w:hAnsi="標楷體" w:hint="eastAsia"/>
          <w:bCs/>
          <w:sz w:val="28"/>
          <w:szCs w:val="32"/>
        </w:rPr>
        <w:t>，</w:t>
      </w:r>
      <w:r w:rsidR="007C2748" w:rsidRPr="0097079A">
        <w:rPr>
          <w:rFonts w:ascii="標楷體" w:eastAsia="標楷體" w:hAnsi="標楷體" w:hint="eastAsia"/>
          <w:bCs/>
          <w:sz w:val="28"/>
          <w:szCs w:val="32"/>
        </w:rPr>
        <w:t>提醒您</w:t>
      </w:r>
      <w:r w:rsidR="007A3BD3" w:rsidRPr="0097079A">
        <w:rPr>
          <w:rFonts w:ascii="標楷體" w:eastAsia="標楷體" w:hAnsi="標楷體" w:hint="eastAsia"/>
          <w:bCs/>
          <w:sz w:val="28"/>
          <w:szCs w:val="32"/>
        </w:rPr>
        <w:t>下列</w:t>
      </w:r>
      <w:r w:rsidR="007C2748" w:rsidRPr="0097079A">
        <w:rPr>
          <w:rFonts w:ascii="標楷體" w:eastAsia="標楷體" w:hAnsi="標楷體" w:hint="eastAsia"/>
          <w:bCs/>
          <w:sz w:val="28"/>
          <w:szCs w:val="32"/>
        </w:rPr>
        <w:t>事項</w:t>
      </w:r>
      <w:r w:rsidRPr="0097079A">
        <w:rPr>
          <w:rFonts w:ascii="標楷體" w:eastAsia="標楷體" w:hAnsi="標楷體" w:hint="eastAsia"/>
          <w:bCs/>
          <w:sz w:val="28"/>
          <w:szCs w:val="32"/>
        </w:rPr>
        <w:t>：</w:t>
      </w:r>
    </w:p>
    <w:tbl>
      <w:tblPr>
        <w:tblStyle w:val="aa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8221"/>
      </w:tblGrid>
      <w:tr w:rsidR="008A2E6A" w:rsidRPr="00F813E5" w:rsidTr="00F80306">
        <w:trPr>
          <w:trHeight w:val="7411"/>
          <w:jc w:val="center"/>
        </w:trPr>
        <w:tc>
          <w:tcPr>
            <w:tcW w:w="2122" w:type="dxa"/>
          </w:tcPr>
          <w:p w:rsidR="008A2E6A" w:rsidRPr="00F80306" w:rsidRDefault="00714FB2" w:rsidP="00895077">
            <w:pPr>
              <w:spacing w:line="44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F80306">
              <w:rPr>
                <w:rFonts w:ascii="標楷體" w:eastAsia="標楷體" w:hAnsi="標楷體" w:hint="eastAsia"/>
                <w:sz w:val="30"/>
                <w:szCs w:val="30"/>
              </w:rPr>
              <w:t>本行嚴禁</w:t>
            </w:r>
            <w:r w:rsidR="008A2E6A" w:rsidRPr="00F80306">
              <w:rPr>
                <w:rFonts w:ascii="標楷體" w:eastAsia="標楷體" w:hAnsi="標楷體"/>
                <w:sz w:val="30"/>
                <w:szCs w:val="30"/>
              </w:rPr>
              <w:t>行員辦理事項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8A2E6A" w:rsidRPr="00F80306" w:rsidRDefault="008A2E6A" w:rsidP="00F80306">
            <w:pPr>
              <w:pStyle w:val="a3"/>
              <w:numPr>
                <w:ilvl w:val="0"/>
                <w:numId w:val="5"/>
              </w:numPr>
              <w:spacing w:line="480" w:lineRule="exact"/>
              <w:ind w:leftChars="0" w:left="357" w:hanging="35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嚴禁</w:t>
            </w:r>
            <w:proofErr w:type="gramStart"/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行員代</w:t>
            </w:r>
            <w:r w:rsidR="001F4C3B">
              <w:rPr>
                <w:rFonts w:ascii="標楷體" w:eastAsia="標楷體" w:hAnsi="標楷體" w:hint="eastAsia"/>
                <w:bCs/>
                <w:sz w:val="28"/>
                <w:szCs w:val="28"/>
              </w:rPr>
              <w:t>客</w:t>
            </w:r>
            <w:proofErr w:type="gramEnd"/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保管印鑑、存摺、取款憑條、金融卡、憑證、已簽章之取款憑條及各項業務密碼等。</w:t>
            </w:r>
          </w:p>
          <w:p w:rsidR="008A2E6A" w:rsidRPr="00F80306" w:rsidRDefault="008A2E6A" w:rsidP="00F80306">
            <w:pPr>
              <w:pStyle w:val="a3"/>
              <w:numPr>
                <w:ilvl w:val="0"/>
                <w:numId w:val="5"/>
              </w:numPr>
              <w:spacing w:line="480" w:lineRule="exact"/>
              <w:ind w:leftChars="0" w:left="357" w:hanging="35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嚴禁行員代墊或代為保管任何款項，將非屬客戶之款項存入客戶帳戶，或自客戶帳戶提出款項。</w:t>
            </w:r>
          </w:p>
          <w:p w:rsidR="008A2E6A" w:rsidRPr="00F80306" w:rsidRDefault="008A2E6A" w:rsidP="00F80306">
            <w:pPr>
              <w:pStyle w:val="a3"/>
              <w:numPr>
                <w:ilvl w:val="0"/>
                <w:numId w:val="5"/>
              </w:numPr>
              <w:spacing w:line="480" w:lineRule="exact"/>
              <w:ind w:leftChars="0" w:left="357" w:hanging="35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嚴禁行員使用連網設備代操作電子銀行進行各種交易及設定。</w:t>
            </w:r>
          </w:p>
          <w:p w:rsidR="00587849" w:rsidRPr="00F80306" w:rsidRDefault="008A2E6A" w:rsidP="00F80306">
            <w:pPr>
              <w:pStyle w:val="a3"/>
              <w:numPr>
                <w:ilvl w:val="0"/>
                <w:numId w:val="5"/>
              </w:numPr>
              <w:spacing w:line="480" w:lineRule="exact"/>
              <w:ind w:leftChars="0" w:left="357" w:hanging="35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嚴禁行員與客戶有私人財務或借貸等不當資金往來行為</w:t>
            </w:r>
            <w:r w:rsidR="00587849"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8A2E6A" w:rsidRPr="00F80306" w:rsidRDefault="00587849" w:rsidP="00F80306">
            <w:pPr>
              <w:pStyle w:val="a3"/>
              <w:numPr>
                <w:ilvl w:val="0"/>
                <w:numId w:val="5"/>
              </w:numPr>
              <w:spacing w:line="480" w:lineRule="exact"/>
              <w:ind w:leftChars="0" w:left="357" w:hanging="35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嚴禁行員</w:t>
            </w:r>
            <w:r w:rsidR="008A2E6A"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將自身或第三人帳戶供客戶交易使用。</w:t>
            </w:r>
          </w:p>
          <w:p w:rsidR="008A2E6A" w:rsidRPr="00F80306" w:rsidRDefault="008A2E6A" w:rsidP="00F80306">
            <w:pPr>
              <w:pStyle w:val="a3"/>
              <w:numPr>
                <w:ilvl w:val="0"/>
                <w:numId w:val="5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嚴禁行員鼓勵或勸誘客戶以借款、舉債等方式從事理財投資，及建議或暗示填寫不實之資料。</w:t>
            </w:r>
          </w:p>
          <w:p w:rsidR="008A2E6A" w:rsidRPr="00F80306" w:rsidRDefault="008A2E6A" w:rsidP="00F80306">
            <w:pPr>
              <w:pStyle w:val="a3"/>
              <w:numPr>
                <w:ilvl w:val="0"/>
                <w:numId w:val="5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嚴禁行員直接或間接</w:t>
            </w:r>
            <w:r w:rsidR="00B43847">
              <w:rPr>
                <w:rFonts w:ascii="標楷體" w:eastAsia="標楷體" w:hAnsi="標楷體" w:hint="eastAsia"/>
                <w:bCs/>
                <w:sz w:val="28"/>
                <w:szCs w:val="28"/>
              </w:rPr>
              <w:t>向客戶</w:t>
            </w: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要求、期約或收受不當之金錢、財物或其他利益或</w:t>
            </w:r>
            <w:r w:rsidR="00B43847">
              <w:rPr>
                <w:rFonts w:ascii="標楷體" w:eastAsia="標楷體" w:hAnsi="標楷體" w:hint="eastAsia"/>
                <w:bCs/>
                <w:sz w:val="28"/>
                <w:szCs w:val="28"/>
              </w:rPr>
              <w:t>向客戶</w:t>
            </w: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約定分享投資收益或承擔損失。</w:t>
            </w:r>
          </w:p>
          <w:p w:rsidR="008A2E6A" w:rsidRPr="00F80306" w:rsidRDefault="008A2E6A" w:rsidP="00F80306">
            <w:pPr>
              <w:pStyle w:val="a3"/>
              <w:numPr>
                <w:ilvl w:val="0"/>
                <w:numId w:val="5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嚴禁行員推</w:t>
            </w:r>
            <w:proofErr w:type="gramStart"/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介</w:t>
            </w:r>
            <w:proofErr w:type="gramEnd"/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、銷售非屬本行</w:t>
            </w:r>
            <w:r w:rsidR="00587849"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核</w:t>
            </w: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可及主管機關核准、核備或備查之商品服務及業務。</w:t>
            </w:r>
          </w:p>
          <w:p w:rsidR="00F80306" w:rsidRDefault="008A2E6A" w:rsidP="00F80306">
            <w:pPr>
              <w:pStyle w:val="a3"/>
              <w:numPr>
                <w:ilvl w:val="0"/>
                <w:numId w:val="5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嚴禁行員勸誘</w:t>
            </w:r>
            <w:r w:rsidR="003E6618">
              <w:rPr>
                <w:rFonts w:ascii="標楷體" w:eastAsia="標楷體" w:hAnsi="標楷體" w:hint="eastAsia"/>
                <w:bCs/>
                <w:sz w:val="28"/>
                <w:szCs w:val="28"/>
              </w:rPr>
              <w:t>客戶</w:t>
            </w: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短</w:t>
            </w:r>
            <w:r w:rsidR="000724B1"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期內</w:t>
            </w: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異常多次申購、贖回或轉換投資標的。</w:t>
            </w:r>
          </w:p>
          <w:p w:rsidR="008A2E6A" w:rsidRPr="00F80306" w:rsidRDefault="00714FB2" w:rsidP="00F80306">
            <w:pPr>
              <w:pStyle w:val="a3"/>
              <w:numPr>
                <w:ilvl w:val="0"/>
                <w:numId w:val="5"/>
              </w:numPr>
              <w:spacing w:line="480" w:lineRule="exact"/>
              <w:ind w:leftChars="0" w:left="397" w:hanging="39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嚴禁行員以個人或本行名義製作廣宣、對</w:t>
            </w:r>
            <w:proofErr w:type="gramStart"/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帳單</w:t>
            </w:r>
            <w:proofErr w:type="gramEnd"/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等資料予客戶。</w:t>
            </w:r>
          </w:p>
          <w:p w:rsidR="00F80306" w:rsidRDefault="00714FB2" w:rsidP="00F80306">
            <w:pPr>
              <w:pStyle w:val="a3"/>
              <w:numPr>
                <w:ilvl w:val="0"/>
                <w:numId w:val="5"/>
              </w:numPr>
              <w:spacing w:line="480" w:lineRule="exact"/>
              <w:ind w:leftChars="0" w:left="397" w:hanging="39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嚴禁行員將其私人地址及電子郵件信箱提供予客戶，作為</w:t>
            </w:r>
            <w:r w:rsidR="00B43847">
              <w:rPr>
                <w:rFonts w:ascii="標楷體" w:eastAsia="標楷體" w:hAnsi="標楷體" w:hint="eastAsia"/>
                <w:bCs/>
                <w:sz w:val="28"/>
                <w:szCs w:val="28"/>
              </w:rPr>
              <w:t>客戶</w:t>
            </w: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收受本行</w:t>
            </w:r>
            <w:r w:rsidR="00587849"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寄</w:t>
            </w: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送交易憑證或對</w:t>
            </w:r>
            <w:proofErr w:type="gramStart"/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帳單</w:t>
            </w:r>
            <w:proofErr w:type="gramEnd"/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等之</w:t>
            </w:r>
            <w:r w:rsidR="00B43847">
              <w:rPr>
                <w:rFonts w:ascii="標楷體" w:eastAsia="標楷體" w:hAnsi="標楷體" w:hint="eastAsia"/>
                <w:bCs/>
                <w:sz w:val="28"/>
                <w:szCs w:val="28"/>
              </w:rPr>
              <w:t>約定通訊</w:t>
            </w: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地址</w:t>
            </w:r>
            <w:r w:rsidR="00B43847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信箱。</w:t>
            </w:r>
          </w:p>
          <w:p w:rsidR="00416E59" w:rsidRPr="00F80306" w:rsidRDefault="00416E59" w:rsidP="00F80306">
            <w:pPr>
              <w:pStyle w:val="a3"/>
              <w:numPr>
                <w:ilvl w:val="0"/>
                <w:numId w:val="5"/>
              </w:numPr>
              <w:spacing w:line="480" w:lineRule="exact"/>
              <w:ind w:leftChars="0" w:left="397" w:hanging="39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0306">
              <w:rPr>
                <w:rFonts w:ascii="標楷體" w:eastAsia="標楷體" w:hAnsi="標楷體" w:hint="eastAsia"/>
                <w:bCs/>
                <w:sz w:val="28"/>
                <w:szCs w:val="28"/>
              </w:rPr>
              <w:t>嚴禁行員以其配偶、子女、或利用他人名義為上述行為。</w:t>
            </w:r>
          </w:p>
        </w:tc>
      </w:tr>
      <w:tr w:rsidR="00714FB2" w:rsidRPr="00F813E5" w:rsidTr="00F80306">
        <w:trPr>
          <w:trHeight w:val="2116"/>
          <w:jc w:val="center"/>
        </w:trPr>
        <w:tc>
          <w:tcPr>
            <w:tcW w:w="2122" w:type="dxa"/>
          </w:tcPr>
          <w:p w:rsidR="00714FB2" w:rsidRPr="008D1F59" w:rsidRDefault="00714FB2" w:rsidP="00A66B7C">
            <w:pPr>
              <w:rPr>
                <w:color w:val="000000" w:themeColor="text1"/>
                <w:sz w:val="30"/>
                <w:szCs w:val="30"/>
              </w:rPr>
            </w:pPr>
            <w:r w:rsidRPr="008D1F59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其他</w:t>
            </w:r>
            <w:r w:rsidR="00416E59" w:rsidRPr="008D1F59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注意</w:t>
            </w:r>
            <w:r w:rsidRPr="008D1F59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事項</w:t>
            </w:r>
          </w:p>
        </w:tc>
        <w:tc>
          <w:tcPr>
            <w:tcW w:w="8221" w:type="dxa"/>
          </w:tcPr>
          <w:p w:rsidR="00714FB2" w:rsidRPr="004D6D5E" w:rsidRDefault="00416E59" w:rsidP="00F80306">
            <w:pPr>
              <w:pStyle w:val="a3"/>
              <w:numPr>
                <w:ilvl w:val="0"/>
                <w:numId w:val="7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4D6D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請</w:t>
            </w:r>
            <w:r w:rsidR="00714FB2" w:rsidRPr="004D6D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定期檢視對帳單</w:t>
            </w:r>
            <w:bookmarkStart w:id="1" w:name="_Hlk112250084"/>
            <w:r w:rsidR="0099096C" w:rsidRPr="004D6D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、</w:t>
            </w:r>
            <w:r w:rsidR="00714FB2" w:rsidRPr="004D6D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交易明細</w:t>
            </w:r>
            <w:bookmarkEnd w:id="1"/>
            <w:r w:rsidR="00714FB2" w:rsidRPr="004D6D5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及核對存摺餘額。</w:t>
            </w:r>
          </w:p>
          <w:p w:rsidR="00714FB2" w:rsidRPr="004D6D5E" w:rsidRDefault="00714FB2" w:rsidP="00F80306">
            <w:pPr>
              <w:pStyle w:val="a3"/>
              <w:numPr>
                <w:ilvl w:val="0"/>
                <w:numId w:val="7"/>
              </w:numPr>
              <w:spacing w:line="480" w:lineRule="exact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4D6D5E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臨櫃申請網</w:t>
            </w:r>
            <w:r w:rsidR="00587849" w:rsidRPr="004D6D5E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路</w:t>
            </w:r>
            <w:r w:rsidRPr="004D6D5E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銀</w:t>
            </w:r>
            <w:r w:rsidR="00587849" w:rsidRPr="004D6D5E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行</w:t>
            </w:r>
            <w:r w:rsidRPr="004D6D5E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各項服務，本行將依</w:t>
            </w:r>
            <w:r w:rsidR="00416E59" w:rsidRPr="004D6D5E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客戶</w:t>
            </w:r>
            <w:r w:rsidRPr="004D6D5E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留存之電子郵件信箱及行動電話，發送訊</w:t>
            </w:r>
            <w:r w:rsidR="008F26E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息</w:t>
            </w:r>
            <w:r w:rsidRPr="004D6D5E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通知。</w:t>
            </w:r>
          </w:p>
          <w:p w:rsidR="00714FB2" w:rsidRPr="004D6D5E" w:rsidRDefault="00714FB2" w:rsidP="00F80306">
            <w:pPr>
              <w:pStyle w:val="a3"/>
              <w:numPr>
                <w:ilvl w:val="0"/>
                <w:numId w:val="7"/>
              </w:numPr>
              <w:spacing w:line="480" w:lineRule="exact"/>
              <w:ind w:leftChars="0"/>
              <w:jc w:val="both"/>
              <w:rPr>
                <w:color w:val="000000" w:themeColor="text1"/>
                <w:sz w:val="28"/>
                <w:szCs w:val="28"/>
              </w:rPr>
            </w:pPr>
            <w:r w:rsidRPr="004D6D5E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網路銀行辦理新台幣約定轉帳交易金額達50萬元以上時，</w:t>
            </w:r>
            <w:r w:rsidR="00416E59" w:rsidRPr="004D6D5E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本行會</w:t>
            </w:r>
            <w:r w:rsidRPr="004D6D5E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以客戶留存之</w:t>
            </w:r>
            <w:r w:rsidR="00616CC6" w:rsidRPr="004D6D5E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行動電話</w:t>
            </w:r>
            <w:r w:rsidRPr="004D6D5E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號碼</w:t>
            </w:r>
            <w:r w:rsidR="00443ED9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發</w:t>
            </w:r>
            <w:r w:rsidRPr="004D6D5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送</w:t>
            </w:r>
            <w:r w:rsidRPr="004D6D5E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簡訊通知。</w:t>
            </w:r>
          </w:p>
        </w:tc>
      </w:tr>
    </w:tbl>
    <w:p w:rsidR="0078280E" w:rsidRDefault="00B639E2" w:rsidP="00CB761B">
      <w:pPr>
        <w:pStyle w:val="a3"/>
        <w:spacing w:line="440" w:lineRule="exact"/>
        <w:ind w:leftChars="0" w:left="0"/>
        <w:jc w:val="both"/>
        <w:rPr>
          <w:rFonts w:ascii="標楷體" w:eastAsia="標楷體" w:hAnsi="標楷體"/>
          <w:b/>
          <w:bCs/>
          <w:sz w:val="28"/>
          <w:szCs w:val="32"/>
        </w:rPr>
      </w:pPr>
      <w:r w:rsidRPr="0097079A">
        <w:rPr>
          <w:rFonts w:ascii="標楷體" w:eastAsia="標楷體" w:hAnsi="標楷體" w:hint="eastAsia"/>
          <w:bCs/>
          <w:sz w:val="28"/>
          <w:szCs w:val="32"/>
        </w:rPr>
        <w:t>若您發現本行行員有以上</w:t>
      </w:r>
      <w:r w:rsidR="00416E59">
        <w:rPr>
          <w:rFonts w:ascii="標楷體" w:eastAsia="標楷體" w:hAnsi="標楷體" w:hint="eastAsia"/>
          <w:bCs/>
          <w:sz w:val="28"/>
          <w:szCs w:val="32"/>
        </w:rPr>
        <w:t>嚴禁之</w:t>
      </w:r>
      <w:r w:rsidRPr="0097079A">
        <w:rPr>
          <w:rFonts w:ascii="標楷體" w:eastAsia="標楷體" w:hAnsi="標楷體" w:hint="eastAsia"/>
          <w:bCs/>
          <w:sz w:val="28"/>
          <w:szCs w:val="32"/>
        </w:rPr>
        <w:t>行為，或</w:t>
      </w:r>
      <w:r w:rsidR="001F4C3B">
        <w:rPr>
          <w:rFonts w:ascii="標楷體" w:eastAsia="標楷體" w:hAnsi="標楷體" w:hint="eastAsia"/>
          <w:bCs/>
          <w:sz w:val="28"/>
          <w:szCs w:val="32"/>
        </w:rPr>
        <w:t>您</w:t>
      </w:r>
      <w:r w:rsidRPr="0097079A">
        <w:rPr>
          <w:rFonts w:ascii="標楷體" w:eastAsia="標楷體" w:hAnsi="標楷體" w:hint="eastAsia"/>
          <w:bCs/>
          <w:sz w:val="28"/>
          <w:szCs w:val="32"/>
        </w:rPr>
        <w:t>與本行之交易有任何疑義，請</w:t>
      </w:r>
      <w:r w:rsidR="001F4C3B">
        <w:rPr>
          <w:rFonts w:ascii="標楷體" w:eastAsia="標楷體" w:hAnsi="標楷體" w:hint="eastAsia"/>
          <w:bCs/>
          <w:sz w:val="28"/>
          <w:szCs w:val="32"/>
        </w:rPr>
        <w:t>洽詢往來分行</w:t>
      </w:r>
      <w:r w:rsidRPr="0097079A">
        <w:rPr>
          <w:rFonts w:ascii="標楷體" w:eastAsia="標楷體" w:hAnsi="標楷體" w:hint="eastAsia"/>
          <w:bCs/>
          <w:sz w:val="28"/>
          <w:szCs w:val="32"/>
        </w:rPr>
        <w:t>主管或致電</w:t>
      </w:r>
      <w:r w:rsidR="001F4C3B">
        <w:rPr>
          <w:rFonts w:ascii="標楷體" w:eastAsia="標楷體" w:hAnsi="標楷體" w:hint="eastAsia"/>
          <w:bCs/>
          <w:sz w:val="28"/>
          <w:szCs w:val="32"/>
        </w:rPr>
        <w:t>本行</w:t>
      </w:r>
      <w:r w:rsidRPr="0097079A">
        <w:rPr>
          <w:rFonts w:ascii="標楷體" w:eastAsia="標楷體" w:hAnsi="標楷體" w:hint="eastAsia"/>
          <w:bCs/>
          <w:sz w:val="28"/>
          <w:szCs w:val="32"/>
        </w:rPr>
        <w:t>24小時客戶服務專線</w:t>
      </w:r>
      <w:r w:rsidR="00B87190" w:rsidRPr="0097079A">
        <w:rPr>
          <w:rFonts w:ascii="標楷體" w:eastAsia="標楷體" w:hAnsi="標楷體"/>
          <w:bCs/>
          <w:sz w:val="28"/>
          <w:szCs w:val="32"/>
        </w:rPr>
        <w:t>02-21821901 02-21910025</w:t>
      </w:r>
      <w:r w:rsidRPr="0097079A">
        <w:rPr>
          <w:rFonts w:ascii="標楷體" w:eastAsia="標楷體" w:hAnsi="標楷體" w:hint="eastAsia"/>
          <w:bCs/>
          <w:sz w:val="28"/>
          <w:szCs w:val="32"/>
        </w:rPr>
        <w:t>查詢確認，</w:t>
      </w:r>
      <w:r w:rsidR="00416E59">
        <w:rPr>
          <w:rFonts w:ascii="標楷體" w:eastAsia="標楷體" w:hAnsi="標楷體" w:hint="eastAsia"/>
          <w:bCs/>
          <w:sz w:val="28"/>
          <w:szCs w:val="32"/>
        </w:rPr>
        <w:t>以確保您的權益</w:t>
      </w:r>
      <w:r w:rsidRPr="0097079A">
        <w:rPr>
          <w:rFonts w:ascii="標楷體" w:eastAsia="標楷體" w:hAnsi="標楷體" w:hint="eastAsia"/>
          <w:b/>
          <w:bCs/>
          <w:sz w:val="28"/>
          <w:szCs w:val="32"/>
        </w:rPr>
        <w:t>。</w:t>
      </w:r>
    </w:p>
    <w:p w:rsidR="001F4C3B" w:rsidRPr="001F4C3B" w:rsidRDefault="001F4C3B" w:rsidP="00CB761B">
      <w:pPr>
        <w:pStyle w:val="a3"/>
        <w:spacing w:line="440" w:lineRule="exact"/>
        <w:ind w:leftChars="0" w:left="0"/>
        <w:jc w:val="both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 w:hint="eastAsia"/>
          <w:b/>
          <w:bCs/>
          <w:sz w:val="28"/>
          <w:szCs w:val="32"/>
        </w:rPr>
        <w:t xml:space="preserve"> </w:t>
      </w:r>
      <w:r>
        <w:rPr>
          <w:rFonts w:ascii="標楷體" w:eastAsia="標楷體" w:hAnsi="標楷體"/>
          <w:b/>
          <w:bCs/>
          <w:sz w:val="28"/>
          <w:szCs w:val="32"/>
        </w:rPr>
        <w:t xml:space="preserve">                                                       </w:t>
      </w:r>
      <w:r w:rsidRPr="001F4C3B">
        <w:rPr>
          <w:rFonts w:ascii="標楷體" w:eastAsia="標楷體" w:hAnsi="標楷體" w:hint="eastAsia"/>
          <w:bCs/>
          <w:sz w:val="28"/>
          <w:szCs w:val="32"/>
        </w:rPr>
        <w:t>臺灣銀行</w:t>
      </w:r>
      <w:r w:rsidRPr="001F4C3B">
        <w:rPr>
          <w:rFonts w:ascii="標楷體" w:eastAsia="標楷體" w:hAnsi="標楷體"/>
          <w:bCs/>
          <w:sz w:val="28"/>
          <w:szCs w:val="32"/>
        </w:rPr>
        <w:t xml:space="preserve"> </w:t>
      </w:r>
      <w:r w:rsidRPr="001F4C3B">
        <w:rPr>
          <w:rFonts w:ascii="標楷體" w:eastAsia="標楷體" w:hAnsi="標楷體" w:hint="eastAsia"/>
          <w:bCs/>
          <w:sz w:val="28"/>
          <w:szCs w:val="32"/>
        </w:rPr>
        <w:t>敬上</w:t>
      </w:r>
    </w:p>
    <w:sectPr w:rsidR="001F4C3B" w:rsidRPr="001F4C3B" w:rsidSect="00713026">
      <w:headerReference w:type="default" r:id="rId9"/>
      <w:pgSz w:w="11906" w:h="16838"/>
      <w:pgMar w:top="709" w:right="991" w:bottom="142" w:left="1134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1E" w:rsidRDefault="0061511E" w:rsidP="00442E69">
      <w:r>
        <w:separator/>
      </w:r>
    </w:p>
  </w:endnote>
  <w:endnote w:type="continuationSeparator" w:id="0">
    <w:p w:rsidR="0061511E" w:rsidRDefault="0061511E" w:rsidP="0044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1E" w:rsidRDefault="0061511E" w:rsidP="00442E69">
      <w:r>
        <w:separator/>
      </w:r>
    </w:p>
  </w:footnote>
  <w:footnote w:type="continuationSeparator" w:id="0">
    <w:p w:rsidR="0061511E" w:rsidRDefault="0061511E" w:rsidP="00442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026" w:rsidRDefault="00713026">
    <w:pPr>
      <w:pStyle w:val="a4"/>
    </w:pPr>
  </w:p>
  <w:p w:rsidR="00713026" w:rsidRPr="00713026" w:rsidRDefault="00713026">
    <w:pPr>
      <w:pStyle w:val="a4"/>
      <w:rPr>
        <w:rFonts w:ascii="標楷體" w:eastAsia="標楷體" w:hAnsi="標楷體" w:hint="eastAsia"/>
      </w:rPr>
    </w:pPr>
    <w:r>
      <w:rPr>
        <w:rFonts w:hint="eastAsia"/>
      </w:rPr>
      <w:t xml:space="preserve"> </w:t>
    </w:r>
    <w:r>
      <w:t xml:space="preserve">                                                                               </w:t>
    </w:r>
    <w:r w:rsidRPr="00713026">
      <w:rPr>
        <w:rFonts w:ascii="標楷體" w:eastAsia="標楷體" w:hAnsi="標楷體" w:hint="eastAsia"/>
        <w:sz w:val="18"/>
      </w:rPr>
      <w:t>版本日期：1</w:t>
    </w:r>
    <w:r w:rsidRPr="00713026">
      <w:rPr>
        <w:rFonts w:ascii="標楷體" w:eastAsia="標楷體" w:hAnsi="標楷體"/>
        <w:sz w:val="18"/>
      </w:rPr>
      <w:t>11/9/20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723A"/>
    <w:multiLevelType w:val="hybridMultilevel"/>
    <w:tmpl w:val="97762DCA"/>
    <w:lvl w:ilvl="0" w:tplc="0E6CA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B225C"/>
    <w:multiLevelType w:val="hybridMultilevel"/>
    <w:tmpl w:val="17963A0E"/>
    <w:lvl w:ilvl="0" w:tplc="090A14AA">
      <w:start w:val="1"/>
      <w:numFmt w:val="decimal"/>
      <w:lvlText w:val="%1."/>
      <w:lvlJc w:val="left"/>
      <w:pPr>
        <w:ind w:left="390" w:hanging="390"/>
      </w:pPr>
      <w:rPr>
        <w:rFonts w:asciiTheme="minorHAnsi" w:eastAsiaTheme="minorEastAsia" w:hAnsiTheme="minorHAnsi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2118A6"/>
    <w:multiLevelType w:val="hybridMultilevel"/>
    <w:tmpl w:val="D5C811A8"/>
    <w:lvl w:ilvl="0" w:tplc="C362366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ED2557"/>
    <w:multiLevelType w:val="hybridMultilevel"/>
    <w:tmpl w:val="7ECAAF58"/>
    <w:lvl w:ilvl="0" w:tplc="4E1E6D7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0F33F2"/>
    <w:multiLevelType w:val="hybridMultilevel"/>
    <w:tmpl w:val="3F6C6DDA"/>
    <w:lvl w:ilvl="0" w:tplc="659698A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A9066E"/>
    <w:multiLevelType w:val="hybridMultilevel"/>
    <w:tmpl w:val="7ECAAF58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BF4E26"/>
    <w:multiLevelType w:val="hybridMultilevel"/>
    <w:tmpl w:val="2CB0E100"/>
    <w:lvl w:ilvl="0" w:tplc="7B40C292">
      <w:start w:val="1"/>
      <w:numFmt w:val="decimal"/>
      <w:lvlText w:val="%1."/>
      <w:lvlJc w:val="left"/>
      <w:pPr>
        <w:ind w:left="390" w:hanging="390"/>
      </w:pPr>
      <w:rPr>
        <w:rFonts w:asciiTheme="minorHAnsi" w:eastAsiaTheme="minorEastAsia" w:hAnsiTheme="minorHAnsi" w:cstheme="minorBidi" w:hint="default"/>
        <w:color w:val="2F5496" w:themeColor="accent1" w:themeShade="BF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AC6E95"/>
    <w:multiLevelType w:val="hybridMultilevel"/>
    <w:tmpl w:val="3F6C6DDA"/>
    <w:lvl w:ilvl="0" w:tplc="659698A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A356B3"/>
    <w:multiLevelType w:val="hybridMultilevel"/>
    <w:tmpl w:val="8B166FEC"/>
    <w:lvl w:ilvl="0" w:tplc="1158D15C">
      <w:start w:val="1"/>
      <w:numFmt w:val="decimal"/>
      <w:lvlText w:val="%1."/>
      <w:lvlJc w:val="left"/>
      <w:pPr>
        <w:ind w:left="390" w:hanging="390"/>
      </w:pPr>
      <w:rPr>
        <w:rFonts w:asciiTheme="minorHAnsi" w:eastAsiaTheme="minorEastAsia" w:hAnsiTheme="minorHAnsi" w:hint="default"/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4E"/>
    <w:rsid w:val="000425B6"/>
    <w:rsid w:val="000724B1"/>
    <w:rsid w:val="00086400"/>
    <w:rsid w:val="00087526"/>
    <w:rsid w:val="000C3A37"/>
    <w:rsid w:val="00123A24"/>
    <w:rsid w:val="00137442"/>
    <w:rsid w:val="0018485A"/>
    <w:rsid w:val="001B2F5A"/>
    <w:rsid w:val="001B3207"/>
    <w:rsid w:val="001B3FA1"/>
    <w:rsid w:val="001C67A5"/>
    <w:rsid w:val="001D5076"/>
    <w:rsid w:val="001E215E"/>
    <w:rsid w:val="001F4C3B"/>
    <w:rsid w:val="00283579"/>
    <w:rsid w:val="002876EE"/>
    <w:rsid w:val="002A655F"/>
    <w:rsid w:val="002C552C"/>
    <w:rsid w:val="002D150A"/>
    <w:rsid w:val="002D4FBC"/>
    <w:rsid w:val="002F0D52"/>
    <w:rsid w:val="00333AF9"/>
    <w:rsid w:val="003451C7"/>
    <w:rsid w:val="0035771C"/>
    <w:rsid w:val="0037284F"/>
    <w:rsid w:val="00395212"/>
    <w:rsid w:val="003A5708"/>
    <w:rsid w:val="003C4E21"/>
    <w:rsid w:val="003D3878"/>
    <w:rsid w:val="003D6B51"/>
    <w:rsid w:val="003E6618"/>
    <w:rsid w:val="003F2A32"/>
    <w:rsid w:val="003F5239"/>
    <w:rsid w:val="004103EF"/>
    <w:rsid w:val="00416E59"/>
    <w:rsid w:val="0042089A"/>
    <w:rsid w:val="00442E69"/>
    <w:rsid w:val="00443C00"/>
    <w:rsid w:val="00443ED9"/>
    <w:rsid w:val="00482687"/>
    <w:rsid w:val="00484F4E"/>
    <w:rsid w:val="004977A6"/>
    <w:rsid w:val="004C22F4"/>
    <w:rsid w:val="004C73A8"/>
    <w:rsid w:val="004D3922"/>
    <w:rsid w:val="004D6D5E"/>
    <w:rsid w:val="004F06F0"/>
    <w:rsid w:val="0051092C"/>
    <w:rsid w:val="0052457D"/>
    <w:rsid w:val="00542D9E"/>
    <w:rsid w:val="00546F18"/>
    <w:rsid w:val="00587849"/>
    <w:rsid w:val="0059362E"/>
    <w:rsid w:val="005E6F18"/>
    <w:rsid w:val="005F73F9"/>
    <w:rsid w:val="00603AD7"/>
    <w:rsid w:val="00611D0D"/>
    <w:rsid w:val="0061511E"/>
    <w:rsid w:val="00616CC6"/>
    <w:rsid w:val="00654464"/>
    <w:rsid w:val="00661CAF"/>
    <w:rsid w:val="00674C14"/>
    <w:rsid w:val="00681B52"/>
    <w:rsid w:val="006A171F"/>
    <w:rsid w:val="006D4CFF"/>
    <w:rsid w:val="00713026"/>
    <w:rsid w:val="00714FB2"/>
    <w:rsid w:val="0075237F"/>
    <w:rsid w:val="007545FC"/>
    <w:rsid w:val="00765D26"/>
    <w:rsid w:val="007743F7"/>
    <w:rsid w:val="0078280E"/>
    <w:rsid w:val="007A3BD3"/>
    <w:rsid w:val="007C2748"/>
    <w:rsid w:val="007E19A9"/>
    <w:rsid w:val="007E7D3E"/>
    <w:rsid w:val="00826537"/>
    <w:rsid w:val="00826FA9"/>
    <w:rsid w:val="008302A3"/>
    <w:rsid w:val="00841880"/>
    <w:rsid w:val="00852793"/>
    <w:rsid w:val="0087368C"/>
    <w:rsid w:val="008914E8"/>
    <w:rsid w:val="00895077"/>
    <w:rsid w:val="008A2E6A"/>
    <w:rsid w:val="008B4F4B"/>
    <w:rsid w:val="008B541E"/>
    <w:rsid w:val="008C08B0"/>
    <w:rsid w:val="008D1F59"/>
    <w:rsid w:val="008F26E0"/>
    <w:rsid w:val="00954061"/>
    <w:rsid w:val="0097079A"/>
    <w:rsid w:val="0099096C"/>
    <w:rsid w:val="009A14F6"/>
    <w:rsid w:val="009A2F30"/>
    <w:rsid w:val="00A258B4"/>
    <w:rsid w:val="00A43AF5"/>
    <w:rsid w:val="00A46568"/>
    <w:rsid w:val="00A842DD"/>
    <w:rsid w:val="00AB0598"/>
    <w:rsid w:val="00AE2F1D"/>
    <w:rsid w:val="00AE55EC"/>
    <w:rsid w:val="00B317BD"/>
    <w:rsid w:val="00B43847"/>
    <w:rsid w:val="00B438E7"/>
    <w:rsid w:val="00B639E2"/>
    <w:rsid w:val="00B70A16"/>
    <w:rsid w:val="00B843B6"/>
    <w:rsid w:val="00B84735"/>
    <w:rsid w:val="00B87190"/>
    <w:rsid w:val="00BB27BB"/>
    <w:rsid w:val="00BC11F3"/>
    <w:rsid w:val="00BD1B8D"/>
    <w:rsid w:val="00BF5C75"/>
    <w:rsid w:val="00C55E3A"/>
    <w:rsid w:val="00C61FDF"/>
    <w:rsid w:val="00C77DB5"/>
    <w:rsid w:val="00C9157A"/>
    <w:rsid w:val="00CA10EA"/>
    <w:rsid w:val="00CB05EE"/>
    <w:rsid w:val="00CB2D8C"/>
    <w:rsid w:val="00CB761B"/>
    <w:rsid w:val="00CD4A13"/>
    <w:rsid w:val="00CE4639"/>
    <w:rsid w:val="00CF40A7"/>
    <w:rsid w:val="00D2077E"/>
    <w:rsid w:val="00D279D9"/>
    <w:rsid w:val="00D47C47"/>
    <w:rsid w:val="00D52185"/>
    <w:rsid w:val="00DA66B7"/>
    <w:rsid w:val="00DD3EF4"/>
    <w:rsid w:val="00DE661E"/>
    <w:rsid w:val="00DF63EC"/>
    <w:rsid w:val="00E14CC3"/>
    <w:rsid w:val="00E41391"/>
    <w:rsid w:val="00E50A8E"/>
    <w:rsid w:val="00E52782"/>
    <w:rsid w:val="00E9488B"/>
    <w:rsid w:val="00EB20D2"/>
    <w:rsid w:val="00EB5552"/>
    <w:rsid w:val="00EC1A4E"/>
    <w:rsid w:val="00F02878"/>
    <w:rsid w:val="00F6688C"/>
    <w:rsid w:val="00F80306"/>
    <w:rsid w:val="00F8458B"/>
    <w:rsid w:val="00FB069E"/>
    <w:rsid w:val="00FB24BC"/>
    <w:rsid w:val="00FB6443"/>
    <w:rsid w:val="00FB7E0B"/>
    <w:rsid w:val="00FD430A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2897A"/>
  <w15:chartTrackingRefBased/>
  <w15:docId w15:val="{C9E7DB29-31DD-4209-A1B2-7775F9F8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BD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42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2E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2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2E6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7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79D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1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7A92C-F65A-4B39-97AE-7164149C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繼加 邱</dc:creator>
  <cp:keywords/>
  <dc:description/>
  <cp:lastModifiedBy>梁雅嵐(124029)</cp:lastModifiedBy>
  <cp:revision>6</cp:revision>
  <cp:lastPrinted>2022-09-20T09:39:00Z</cp:lastPrinted>
  <dcterms:created xsi:type="dcterms:W3CDTF">2022-09-20T09:33:00Z</dcterms:created>
  <dcterms:modified xsi:type="dcterms:W3CDTF">2022-12-21T03:19:00Z</dcterms:modified>
</cp:coreProperties>
</file>